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55" w:rsidRDefault="002E7A55" w:rsidP="002E7A55">
      <w:pPr>
        <w:spacing w:after="0" w:line="240" w:lineRule="auto"/>
        <w:ind w:right="-2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2E7A55" w:rsidRDefault="002E7A55" w:rsidP="002E7A55">
      <w:pPr>
        <w:spacing w:after="0" w:line="240" w:lineRule="auto"/>
        <w:ind w:right="-2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2E7A55" w:rsidRDefault="002E7A55" w:rsidP="002E7A55">
      <w:pPr>
        <w:spacing w:after="0" w:line="240" w:lineRule="auto"/>
        <w:ind w:right="-2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2E7A55" w:rsidRDefault="002E7A55" w:rsidP="002E7A55">
      <w:pPr>
        <w:spacing w:after="0" w:line="240" w:lineRule="auto"/>
        <w:ind w:right="-2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9B4D31" w:rsidRDefault="009B4D31" w:rsidP="002E7A55">
      <w:pPr>
        <w:spacing w:after="0" w:line="240" w:lineRule="auto"/>
        <w:ind w:right="-2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9B4D31" w:rsidRDefault="009B4D31" w:rsidP="002E7A55">
      <w:pPr>
        <w:spacing w:after="0" w:line="240" w:lineRule="auto"/>
        <w:ind w:right="-2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2E7A55" w:rsidRPr="002E7A55" w:rsidRDefault="00E02075" w:rsidP="002E7A55">
      <w:pPr>
        <w:spacing w:after="0" w:line="240" w:lineRule="auto"/>
        <w:ind w:right="-2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DECLARAȚIE PE PROPRIA</w:t>
      </w:r>
      <w:r w:rsidR="002E7A55" w:rsidRPr="002E7A55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RĂSPUNDERE</w:t>
      </w:r>
    </w:p>
    <w:p w:rsidR="002E7A55" w:rsidRPr="002E7A55" w:rsidRDefault="002E7A55" w:rsidP="002E7A55">
      <w:pPr>
        <w:spacing w:after="0" w:line="240" w:lineRule="auto"/>
        <w:ind w:right="-2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2E7A55" w:rsidRPr="002E7A55" w:rsidRDefault="002E7A55" w:rsidP="002E7A55">
      <w:pPr>
        <w:spacing w:after="0" w:line="240" w:lineRule="auto"/>
        <w:ind w:right="-2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:rsidR="002E7A55" w:rsidRPr="002E7A55" w:rsidRDefault="009B4D31" w:rsidP="002E7A55">
      <w:pPr>
        <w:spacing w:after="0" w:line="360" w:lineRule="auto"/>
        <w:ind w:right="-24"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Subsemnatul/a ..............................</w:t>
      </w:r>
      <w:r w:rsidR="002E7A55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, având funcția de .............</w:t>
      </w:r>
      <w:r w:rsidR="002E7A55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</w:t>
      </w:r>
      <w:r w:rsidR="00616FE0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, în cadrul .....................</w:t>
      </w:r>
      <w:r w:rsidR="002E7A55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</w:t>
      </w:r>
      <w:r w:rsidR="00616FE0">
        <w:rPr>
          <w:rFonts w:ascii="Times New Roman" w:eastAsia="Calibri" w:hAnsi="Times New Roman" w:cs="Times New Roman"/>
          <w:sz w:val="24"/>
          <w:szCs w:val="24"/>
          <w:lang w:val="ro-RO"/>
        </w:rPr>
        <w:t>...........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, CNP: ................</w:t>
      </w:r>
      <w:r w:rsidR="002E7A55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, cu domiciliul în ..................</w:t>
      </w:r>
      <w:r w:rsidR="002E7A55">
        <w:rPr>
          <w:rFonts w:ascii="Times New Roman" w:eastAsia="Calibri" w:hAnsi="Times New Roman" w:cs="Times New Roman"/>
          <w:sz w:val="24"/>
          <w:szCs w:val="24"/>
          <w:lang w:val="ro-RO"/>
        </w:rPr>
        <w:t>.............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, str...........</w:t>
      </w:r>
      <w:r w:rsidR="002E7A55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...........................................................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, nr.</w:t>
      </w:r>
      <w:r w:rsidR="002E7A5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....</w:t>
      </w:r>
      <w:r w:rsidR="002E7A55">
        <w:rPr>
          <w:rFonts w:ascii="Times New Roman" w:eastAsia="Calibri" w:hAnsi="Times New Roman" w:cs="Times New Roman"/>
          <w:sz w:val="24"/>
          <w:szCs w:val="24"/>
          <w:lang w:val="ro-RO"/>
        </w:rPr>
        <w:t>...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2E7A5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bl. ......, sc. ....., et. ...., ap. ....., </w:t>
      </w:r>
      <w:r w:rsidR="009170B6">
        <w:rPr>
          <w:rFonts w:ascii="Times New Roman" w:eastAsia="Calibri" w:hAnsi="Times New Roman" w:cs="Times New Roman"/>
          <w:sz w:val="24"/>
          <w:szCs w:val="24"/>
          <w:lang w:val="ro-RO"/>
        </w:rPr>
        <w:t>j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udeț</w:t>
      </w:r>
      <w:r w:rsidR="009170B6">
        <w:rPr>
          <w:rFonts w:ascii="Times New Roman" w:eastAsia="Calibri" w:hAnsi="Times New Roman" w:cs="Times New Roman"/>
          <w:sz w:val="24"/>
          <w:szCs w:val="24"/>
          <w:lang w:val="ro-RO"/>
        </w:rPr>
        <w:t>ul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9170B6">
        <w:rPr>
          <w:rFonts w:ascii="Times New Roman" w:eastAsia="Calibri" w:hAnsi="Times New Roman" w:cs="Times New Roman"/>
          <w:sz w:val="24"/>
          <w:szCs w:val="24"/>
          <w:lang w:val="ro-RO"/>
        </w:rPr>
        <w:t>s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ector</w:t>
      </w:r>
      <w:r w:rsidR="009170B6">
        <w:rPr>
          <w:rFonts w:ascii="Times New Roman" w:eastAsia="Calibri" w:hAnsi="Times New Roman" w:cs="Times New Roman"/>
          <w:sz w:val="24"/>
          <w:szCs w:val="24"/>
          <w:lang w:val="ro-RO"/>
        </w:rPr>
        <w:t>ul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............</w:t>
      </w:r>
      <w:r w:rsidR="002E7A55">
        <w:rPr>
          <w:rFonts w:ascii="Times New Roman" w:eastAsia="Calibri" w:hAnsi="Times New Roman" w:cs="Times New Roman"/>
          <w:sz w:val="24"/>
          <w:szCs w:val="24"/>
          <w:lang w:val="ro-RO"/>
        </w:rPr>
        <w:t>.........................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., cunoscând prevederile </w:t>
      </w:r>
      <w:r w:rsidR="002E7A55" w:rsidRPr="00616FE0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>art. 326 - Fals</w:t>
      </w:r>
      <w:r w:rsidR="009170B6" w:rsidRPr="00616FE0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 xml:space="preserve">ul în declaraţii din Legea nr. 286/2009 </w:t>
      </w:r>
      <w:r w:rsidRPr="00616FE0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>privind Codul penal</w:t>
      </w:r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cu modificările și completările ulterioare, declar </w:t>
      </w:r>
      <w:proofErr w:type="spellStart"/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umătoarele</w:t>
      </w:r>
      <w:proofErr w:type="spellEnd"/>
      <w:r w:rsidR="002E7A55" w:rsidRPr="002E7A55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:rsidR="002E7A55" w:rsidRPr="002E7A55" w:rsidRDefault="002E7A55" w:rsidP="002E7A55">
      <w:pPr>
        <w:spacing w:after="0" w:line="360" w:lineRule="auto"/>
        <w:ind w:right="-2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9B4D31" w:rsidRPr="00294C8E" w:rsidRDefault="009B4D31" w:rsidP="009B4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4C8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1. Optez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acordarea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voucherelor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vacanţă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cuantumul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condiţiile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prevăzute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Pr="00294C8E">
        <w:rPr>
          <w:rFonts w:ascii="Times New Roman" w:hAnsi="Times New Roman" w:cs="Times New Roman"/>
          <w:vanish/>
          <w:sz w:val="24"/>
          <w:szCs w:val="24"/>
          <w:lang w:val="fr-FR"/>
        </w:rPr>
        <w:t>&lt;LLNK 12009     8182 3B2   1 65&gt;</w:t>
      </w:r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>art</w:t>
      </w:r>
      <w:proofErr w:type="gramEnd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 xml:space="preserve">. 1 </w:t>
      </w:r>
      <w:proofErr w:type="spellStart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>alin</w:t>
      </w:r>
      <w:proofErr w:type="spellEnd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 xml:space="preserve">. (2) </w:t>
      </w:r>
      <w:proofErr w:type="spellStart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>din</w:t>
      </w:r>
      <w:proofErr w:type="spellEnd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>Ordonanţa</w:t>
      </w:r>
      <w:proofErr w:type="spellEnd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 xml:space="preserve"> de </w:t>
      </w:r>
      <w:proofErr w:type="spellStart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>urgenţă</w:t>
      </w:r>
      <w:proofErr w:type="spellEnd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 xml:space="preserve"> a </w:t>
      </w:r>
      <w:proofErr w:type="spellStart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>Guvernului</w:t>
      </w:r>
      <w:proofErr w:type="spellEnd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 xml:space="preserve"> nr. 8/2009</w:t>
      </w:r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acordarea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voucherelor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vacanţă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aprobată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modificări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completări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4C8E">
        <w:rPr>
          <w:rFonts w:ascii="Times New Roman" w:hAnsi="Times New Roman" w:cs="Times New Roman"/>
          <w:vanish/>
          <w:sz w:val="24"/>
          <w:szCs w:val="24"/>
          <w:lang w:val="fr-FR"/>
        </w:rPr>
        <w:t>&lt;LLNK 12014    94 10 201   0 17&gt;</w:t>
      </w:r>
      <w:proofErr w:type="spellStart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>Legea</w:t>
      </w:r>
      <w:proofErr w:type="spellEnd"/>
      <w:r w:rsidRPr="00294C8E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 xml:space="preserve"> nr. 94/2014</w:t>
      </w:r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modificările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completările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B4D31" w:rsidRPr="00294C8E" w:rsidRDefault="009B4D31" w:rsidP="009B4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                 2.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Mă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angajez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utilizez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voucherele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vacanţă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plata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mult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50%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94C8E">
        <w:rPr>
          <w:rFonts w:ascii="Times New Roman" w:hAnsi="Times New Roman" w:cs="Times New Roman"/>
          <w:sz w:val="24"/>
          <w:szCs w:val="24"/>
          <w:lang w:val="fr-FR"/>
        </w:rPr>
        <w:t>contravaloarea</w:t>
      </w:r>
      <w:proofErr w:type="spellEnd"/>
      <w:proofErr w:type="gram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totală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fiecărui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pachet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turistice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achiziţionat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respectiv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mult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800 de lei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achiziţionarea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pachete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turistice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valoare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puţin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1.600 de lei.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Suma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corespunzătoare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voucherelor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vacanţă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2025,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valoare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de 800 de lei,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folosită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94C8E">
        <w:rPr>
          <w:rFonts w:ascii="Times New Roman" w:hAnsi="Times New Roman" w:cs="Times New Roman"/>
          <w:sz w:val="24"/>
          <w:szCs w:val="24"/>
          <w:lang w:val="fr-FR"/>
        </w:rPr>
        <w:t>fracţionat</w:t>
      </w:r>
      <w:proofErr w:type="spellEnd"/>
      <w:r w:rsidRPr="00294C8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B4D31" w:rsidRPr="00294C8E" w:rsidRDefault="009B4D31" w:rsidP="009B4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B4D31" w:rsidRPr="00294C8E" w:rsidRDefault="009B4D31" w:rsidP="009B4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B4D31" w:rsidRPr="00294C8E" w:rsidRDefault="009B4D31" w:rsidP="009B4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B4D31" w:rsidRDefault="009B4D31" w:rsidP="009B4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C8E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</w:t>
      </w:r>
      <w:r w:rsidRPr="009B4D31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9B4D31" w:rsidRDefault="009B4D31" w:rsidP="009B4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4D31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…………….</w:t>
      </w:r>
      <w:r w:rsidRPr="009B4D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4D31" w:rsidRPr="009B4D31" w:rsidRDefault="009B4D31" w:rsidP="009B4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D31" w:rsidRPr="009B4D31" w:rsidRDefault="009B4D31" w:rsidP="009B4D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31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sectPr w:rsidR="009B4D31" w:rsidRPr="009B4D31" w:rsidSect="00CE0510">
      <w:headerReference w:type="default" r:id="rId8"/>
      <w:footerReference w:type="default" r:id="rId9"/>
      <w:pgSz w:w="12240" w:h="15840"/>
      <w:pgMar w:top="1134" w:right="1043" w:bottom="567" w:left="1440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E7" w:rsidRDefault="00D57FE7" w:rsidP="002E7A55">
      <w:pPr>
        <w:spacing w:after="0" w:line="240" w:lineRule="auto"/>
      </w:pPr>
      <w:r>
        <w:separator/>
      </w:r>
    </w:p>
  </w:endnote>
  <w:endnote w:type="continuationSeparator" w:id="0">
    <w:p w:rsidR="00D57FE7" w:rsidRDefault="00D57FE7" w:rsidP="002E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6"/>
      <w:gridCol w:w="4987"/>
    </w:tblGrid>
    <w:tr w:rsidR="00294C8E" w:rsidRPr="00294C8E" w:rsidTr="00294C8E">
      <w:tc>
        <w:tcPr>
          <w:tcW w:w="4986" w:type="dxa"/>
        </w:tcPr>
        <w:p w:rsidR="00294C8E" w:rsidRPr="00294C8E" w:rsidRDefault="00294C8E" w:rsidP="00294C8E">
          <w:pPr>
            <w:pStyle w:val="Foo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294C8E">
            <w:rPr>
              <w:rFonts w:ascii="Times New Roman" w:hAnsi="Times New Roman" w:cs="Times New Roman"/>
              <w:i/>
              <w:sz w:val="20"/>
              <w:szCs w:val="20"/>
            </w:rPr>
            <w:t>F 817.25/Ed. 01</w:t>
          </w:r>
        </w:p>
      </w:tc>
      <w:tc>
        <w:tcPr>
          <w:tcW w:w="4987" w:type="dxa"/>
        </w:tcPr>
        <w:p w:rsidR="00294C8E" w:rsidRPr="00294C8E" w:rsidRDefault="00294C8E">
          <w:pPr>
            <w:pStyle w:val="Footer"/>
            <w:jc w:val="right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294C8E">
            <w:rPr>
              <w:rFonts w:ascii="Times New Roman" w:hAnsi="Times New Roman" w:cs="Times New Roman"/>
              <w:i/>
              <w:sz w:val="20"/>
              <w:szCs w:val="20"/>
            </w:rPr>
            <w:t xml:space="preserve">Document de </w:t>
          </w:r>
          <w:proofErr w:type="spellStart"/>
          <w:r w:rsidRPr="00294C8E">
            <w:rPr>
              <w:rFonts w:ascii="Times New Roman" w:hAnsi="Times New Roman" w:cs="Times New Roman"/>
              <w:i/>
              <w:sz w:val="20"/>
              <w:szCs w:val="20"/>
            </w:rPr>
            <w:t>uz</w:t>
          </w:r>
          <w:proofErr w:type="spellEnd"/>
          <w:r w:rsidRPr="00294C8E">
            <w:rPr>
              <w:rFonts w:ascii="Times New Roman" w:hAnsi="Times New Roman" w:cs="Times New Roman"/>
              <w:i/>
              <w:sz w:val="20"/>
              <w:szCs w:val="20"/>
            </w:rPr>
            <w:t xml:space="preserve"> intern</w:t>
          </w:r>
        </w:p>
      </w:tc>
    </w:tr>
  </w:tbl>
  <w:p w:rsidR="008C7555" w:rsidRDefault="00D57FE7">
    <w:pPr>
      <w:pStyle w:val="Footer"/>
      <w:jc w:val="right"/>
    </w:pPr>
  </w:p>
  <w:p w:rsidR="008C7555" w:rsidRDefault="00D57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E7" w:rsidRDefault="00D57FE7" w:rsidP="002E7A55">
      <w:pPr>
        <w:spacing w:after="0" w:line="240" w:lineRule="auto"/>
      </w:pPr>
      <w:r>
        <w:separator/>
      </w:r>
    </w:p>
  </w:footnote>
  <w:footnote w:type="continuationSeparator" w:id="0">
    <w:p w:rsidR="00D57FE7" w:rsidRDefault="00D57FE7" w:rsidP="002E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7E6" w:rsidRDefault="00FB67E6" w:rsidP="002E7A55">
    <w:pPr>
      <w:pStyle w:val="Header"/>
      <w:jc w:val="center"/>
      <w:rPr>
        <w:rFonts w:ascii="Times New Roman" w:hAnsi="Times New Roman" w:cs="Times New Roman"/>
        <w:lang w:val="ro-RO"/>
      </w:rPr>
    </w:pPr>
  </w:p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911999" w:rsidRPr="00911999" w:rsidTr="002E2624">
      <w:trPr>
        <w:trHeight w:val="1877"/>
        <w:jc w:val="center"/>
      </w:trPr>
      <w:tc>
        <w:tcPr>
          <w:tcW w:w="2185" w:type="dxa"/>
          <w:vAlign w:val="center"/>
        </w:tcPr>
        <w:p w:rsidR="00911999" w:rsidRPr="00911999" w:rsidRDefault="00911999" w:rsidP="0091199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911999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2795169C" wp14:editId="1D911B24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:rsidR="00496229" w:rsidRDefault="00496229" w:rsidP="00911999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 w:themeColor="accent5" w:themeShade="BF"/>
              <w:sz w:val="28"/>
              <w:szCs w:val="28"/>
              <w:lang w:val="ro-RO" w:eastAsia="ro-RO"/>
            </w:rPr>
          </w:pPr>
        </w:p>
        <w:p w:rsidR="00496229" w:rsidRDefault="00496229" w:rsidP="00911999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 w:themeColor="accent5" w:themeShade="BF"/>
              <w:sz w:val="28"/>
              <w:szCs w:val="28"/>
              <w:lang w:val="ro-RO" w:eastAsia="ro-RO"/>
            </w:rPr>
          </w:pPr>
        </w:p>
        <w:p w:rsidR="00911999" w:rsidRPr="00911999" w:rsidRDefault="00911999" w:rsidP="00911999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 w:themeColor="accent5" w:themeShade="BF"/>
              <w:sz w:val="28"/>
              <w:szCs w:val="28"/>
              <w:lang w:val="ro-RO" w:eastAsia="ro-RO"/>
            </w:rPr>
          </w:pPr>
          <w:r w:rsidRPr="00911999">
            <w:rPr>
              <w:rFonts w:ascii="Arial Narrow" w:eastAsia="Times New Roman" w:hAnsi="Arial Narrow" w:cs="Times New Roman"/>
              <w:b/>
              <w:bCs/>
              <w:color w:val="2F5496" w:themeColor="accent5" w:themeShade="BF"/>
              <w:sz w:val="28"/>
              <w:szCs w:val="28"/>
              <w:lang w:val="ro-RO" w:eastAsia="ro-RO"/>
            </w:rPr>
            <w:t>UNIVERSITATEA „VASILE ALECSANDRI” DIN BACĂU</w:t>
          </w:r>
        </w:p>
        <w:p w:rsidR="00911999" w:rsidRPr="00911999" w:rsidRDefault="00911999" w:rsidP="0091199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ro-RO" w:eastAsia="ro-RO"/>
            </w:rPr>
          </w:pPr>
        </w:p>
      </w:tc>
      <w:tc>
        <w:tcPr>
          <w:tcW w:w="2040" w:type="dxa"/>
        </w:tcPr>
        <w:p w:rsidR="00911999" w:rsidRPr="00911999" w:rsidRDefault="00911999" w:rsidP="0091199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"/>
              <w:szCs w:val="4"/>
              <w:lang w:val="ro-RO" w:eastAsia="es-ES"/>
            </w:rPr>
          </w:pPr>
        </w:p>
        <w:p w:rsidR="00911999" w:rsidRPr="00911999" w:rsidRDefault="00911999" w:rsidP="0091199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911999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inline distT="0" distB="0" distL="0" distR="0" wp14:anchorId="62CAFDF5" wp14:editId="207D7D97">
                <wp:extent cx="1076325" cy="10858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7A55" w:rsidRPr="002E7A55" w:rsidRDefault="002E7A55" w:rsidP="00911999">
    <w:pPr>
      <w:pStyle w:val="Header"/>
      <w:jc w:val="center"/>
      <w:rPr>
        <w:rFonts w:ascii="Times New Roman" w:hAnsi="Times New Roman" w:cs="Times New Roman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975AC"/>
    <w:multiLevelType w:val="hybridMultilevel"/>
    <w:tmpl w:val="0DF8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55"/>
    <w:rsid w:val="00294C8E"/>
    <w:rsid w:val="002E081B"/>
    <w:rsid w:val="002E7A55"/>
    <w:rsid w:val="002F4B0B"/>
    <w:rsid w:val="00496229"/>
    <w:rsid w:val="00616FE0"/>
    <w:rsid w:val="00911999"/>
    <w:rsid w:val="009170B6"/>
    <w:rsid w:val="009868B6"/>
    <w:rsid w:val="009B4D31"/>
    <w:rsid w:val="00C6298D"/>
    <w:rsid w:val="00D57FE7"/>
    <w:rsid w:val="00E00BC5"/>
    <w:rsid w:val="00E02075"/>
    <w:rsid w:val="00FB67E6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55"/>
  </w:style>
  <w:style w:type="paragraph" w:styleId="Header">
    <w:name w:val="header"/>
    <w:basedOn w:val="Normal"/>
    <w:link w:val="HeaderChar"/>
    <w:uiPriority w:val="99"/>
    <w:unhideWhenUsed/>
    <w:rsid w:val="002E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A55"/>
  </w:style>
  <w:style w:type="paragraph" w:styleId="BalloonText">
    <w:name w:val="Balloon Text"/>
    <w:basedOn w:val="Normal"/>
    <w:link w:val="BalloonTextChar"/>
    <w:uiPriority w:val="99"/>
    <w:semiHidden/>
    <w:unhideWhenUsed/>
    <w:rsid w:val="0061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4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55"/>
  </w:style>
  <w:style w:type="paragraph" w:styleId="Header">
    <w:name w:val="header"/>
    <w:basedOn w:val="Normal"/>
    <w:link w:val="HeaderChar"/>
    <w:uiPriority w:val="99"/>
    <w:unhideWhenUsed/>
    <w:rsid w:val="002E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A55"/>
  </w:style>
  <w:style w:type="paragraph" w:styleId="BalloonText">
    <w:name w:val="Balloon Text"/>
    <w:basedOn w:val="Normal"/>
    <w:link w:val="BalloonTextChar"/>
    <w:uiPriority w:val="99"/>
    <w:semiHidden/>
    <w:unhideWhenUsed/>
    <w:rsid w:val="0061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4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Radu_C</cp:lastModifiedBy>
  <cp:revision>2</cp:revision>
  <cp:lastPrinted>2025-05-05T06:39:00Z</cp:lastPrinted>
  <dcterms:created xsi:type="dcterms:W3CDTF">2025-09-08T09:07:00Z</dcterms:created>
  <dcterms:modified xsi:type="dcterms:W3CDTF">2025-09-08T09:07:00Z</dcterms:modified>
</cp:coreProperties>
</file>